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F3472" w:rsidRPr="003F3472" w:rsidRDefault="003F3472" w:rsidP="003F34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PÁLYÁZATI FELHÍVÁS</w:t>
      </w:r>
    </w:p>
    <w:p w:rsidR="003F3472" w:rsidRPr="003F3472" w:rsidRDefault="003F3472" w:rsidP="003F34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- köztemető üzemeltetésére -</w:t>
      </w:r>
    </w:p>
    <w:p w:rsidR="003F3472" w:rsidRPr="003F3472" w:rsidRDefault="003F3472" w:rsidP="003F34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Gádoros Nagyközség</w:t>
      </w: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Önkormányzata - a temetőkről és a temetkezésről szóló 1999. évi XLIII. törvény és az annak végre</w:t>
      </w:r>
      <w:r w:rsidR="00ED2DC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hajtásáról szóló 145/1999. (X. </w:t>
      </w: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1.) Korm. rendelet (a továbbiakban: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</w:t>
      </w: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orm. rendelet) alapján - pályázatot ír ki köztemető - kegyeleti közszolgáltatási szerződés útján történő - üzemeltetésre.</w:t>
      </w:r>
    </w:p>
    <w:p w:rsidR="003F3472" w:rsidRPr="003F3472" w:rsidRDefault="003F3472" w:rsidP="003F34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A temető és a ravatalozó az Önko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r</w:t>
      </w: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mányzat kizárólagos tulajdonát képező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Gádoros 2001.</w:t>
      </w: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(temető művelési ágban nyilvántartott ingatlan)</w:t>
      </w:r>
      <w:r w:rsidR="00ED2DC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így az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Ö</w:t>
      </w: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nko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rm</w:t>
      </w: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ányzat a temető fenntartásával és üzemeltetésével kapcsolatosan</w:t>
      </w:r>
      <w:r w:rsidR="009662A8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mint köztemető fenntartója jár el (továbbiakban</w:t>
      </w:r>
      <w:r w:rsidR="00652E3D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köztemető). A temet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ő</w:t>
      </w: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üzemeltetésére vonatkozó kegyeleti közszolgáltatási szerződés határozott id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ő</w:t>
      </w: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re szól 20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20. október 01. </w:t>
      </w: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napjától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2025</w:t>
      </w:r>
      <w:r w:rsidR="00652E3D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szeptember 30</w:t>
      </w: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. napjáig.</w:t>
      </w:r>
    </w:p>
    <w:p w:rsidR="003F3472" w:rsidRPr="003F3472" w:rsidRDefault="003F3472" w:rsidP="003F34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Kegyeleti közszolgáltatási szerződés csak azzal a gazdálkodó szervezettel köthető, amely a temetőkről és temetkezésről szóló 1999. évi XLIII. törvényben és annak végrehajtásáról szóló Korm. rendeletben meghatározott szakmai, pénzügyi és egyéb feltételeknek megfelel, és azokat a pályázat benyújtásával egyidejűleg hitelt érdemlően igazolja.</w:t>
      </w:r>
    </w:p>
    <w:p w:rsidR="003F3472" w:rsidRPr="003F3472" w:rsidRDefault="003F3472" w:rsidP="003F34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A pályázathoz az alábbi mellékleteket kötelezően csatolni kell:</w:t>
      </w:r>
    </w:p>
    <w:p w:rsidR="003F3472" w:rsidRPr="003F3472" w:rsidRDefault="003F3472" w:rsidP="003F347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a pályázó 30 napnál nem régebbi cégkivonata, képviselőjének aláírási címpéldánya, egyéni vállalkozói igazolványa,</w:t>
      </w:r>
    </w:p>
    <w:p w:rsidR="003F3472" w:rsidRPr="003F3472" w:rsidRDefault="003F3472" w:rsidP="003F347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30 napnál nem régebbi nemleges adóigazolás </w:t>
      </w:r>
      <w:r w:rsidR="00652E3D">
        <w:rPr>
          <w:rFonts w:ascii="Times New Roman" w:eastAsia="Times New Roman" w:hAnsi="Times New Roman" w:cs="Times New Roman"/>
          <w:sz w:val="24"/>
          <w:szCs w:val="24"/>
          <w:lang w:eastAsia="hu-HU"/>
        </w:rPr>
        <w:t>c</w:t>
      </w: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satolása a NAV-</w:t>
      </w:r>
      <w:proofErr w:type="spellStart"/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tól</w:t>
      </w:r>
      <w:proofErr w:type="spellEnd"/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(köztartozásmentes adózói adatbázis is megfelelő) és a helyi adóhatóságtól, a pályázó teljes bizonyító erej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ű</w:t>
      </w: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magánokiratba vagy közokiratba foglalt nyilatkozata arra vonatkozóan, hogy ellene csőd- vagy felszámolási eljárás nincs folyamatban, üzemeltetési és kegyeleti szolgáltatási bevételek elkülönítésére szolgáló számviteli szabályzat,</w:t>
      </w:r>
    </w:p>
    <w:p w:rsidR="003F3472" w:rsidRPr="003F3472" w:rsidRDefault="003F3472" w:rsidP="003F347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30 napnál nem régebbi okirat másolat becsatolása arra vonatkozólag, hogy a pályázó rendelkezik, a temetőkről és temetkezésről szóló 1999. évi XLIII. törvényben, és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Korm. rendeletben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m</w:t>
      </w: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eghatározott jogszabályi engedélyekkel, az ott megha</w:t>
      </w:r>
      <w:r w:rsidR="00ED2DC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tározott képesítéssel, valamint </w:t>
      </w:r>
      <w:r w:rsidR="00ED2DCC" w:rsidRPr="008D1A8E">
        <w:rPr>
          <w:rFonts w:ascii="Times New Roman" w:eastAsia="Times New Roman" w:hAnsi="Times New Roman" w:cs="Times New Roman"/>
          <w:sz w:val="24"/>
          <w:szCs w:val="24"/>
          <w:lang w:eastAsia="hu-HU"/>
        </w:rPr>
        <w:t>megfelel</w:t>
      </w:r>
      <w:r w:rsidR="00ED2DC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e feladatok ellátásához szükséges szakmai, tárgyi és személyi feltételeknek.</w:t>
      </w:r>
    </w:p>
    <w:p w:rsidR="003F3472" w:rsidRPr="003F3472" w:rsidRDefault="003F3472" w:rsidP="003F34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A pályázatban be kell mutatni:</w:t>
      </w:r>
    </w:p>
    <w:p w:rsidR="003F3472" w:rsidRPr="003F3472" w:rsidRDefault="003F3472" w:rsidP="003F34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' A pályázó szolgáltatói tevékenységével kapcsolatosan hatályos árjegyzékét.</w:t>
      </w:r>
    </w:p>
    <w:p w:rsidR="003F3472" w:rsidRPr="003F3472" w:rsidRDefault="003F3472" w:rsidP="003F347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A pályázó által, az üzemeltetési feladat ellátásához használandó tárgyi és személyi feltételeit.</w:t>
      </w:r>
    </w:p>
    <w:p w:rsidR="003F3472" w:rsidRPr="003F3472" w:rsidRDefault="003F3472" w:rsidP="003F347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A köztemető fejlesztésére vonatkozó elképzeléseit.</w:t>
      </w:r>
    </w:p>
    <w:p w:rsidR="003F3472" w:rsidRPr="003F3472" w:rsidRDefault="003F3472" w:rsidP="003F347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A temetésfelvétel, és a temetéshez szükséges kellékekkel való ellátás módját.</w:t>
      </w:r>
    </w:p>
    <w:p w:rsidR="003F3472" w:rsidRPr="003F3472" w:rsidRDefault="003F3472" w:rsidP="003F347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temetőkről és temetkezésről szóló 1999. évi XLIII. törvény 17. </w:t>
      </w:r>
      <w:r w:rsidR="004D4A5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§ </w:t>
      </w: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(2) bekezdésében meghatározott egyenlő bánásmód követelménye biztosításának módját.</w:t>
      </w:r>
    </w:p>
    <w:p w:rsidR="003F3472" w:rsidRPr="003F3472" w:rsidRDefault="003F3472" w:rsidP="003F34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Pályázónak pályázatában nyilatkoznia kell:</w:t>
      </w:r>
    </w:p>
    <w:p w:rsidR="003F3472" w:rsidRPr="003F3472" w:rsidRDefault="003F3472" w:rsidP="003F347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A köztemető közüzemi díjait viseli.</w:t>
      </w:r>
    </w:p>
    <w:p w:rsidR="003F3472" w:rsidRPr="003F3472" w:rsidRDefault="003F3472" w:rsidP="00652E3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A köztemető éves üzemeltetői díjának mértékéről.</w:t>
      </w:r>
    </w:p>
    <w:p w:rsidR="003F3472" w:rsidRPr="003F3472" w:rsidRDefault="003F3472" w:rsidP="003F34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 nyertese (üzemeltető)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j</w:t>
      </w: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ogosult és köteles:</w:t>
      </w:r>
    </w:p>
    <w:p w:rsidR="003F3472" w:rsidRPr="003F3472" w:rsidRDefault="003F3472" w:rsidP="003F347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meghatározni a temetkezési szolgáltatás, illetőleg a temetőben végzett egyéb vállalkozási tevékenységek ellátásának temetői rendjét;</w:t>
      </w:r>
    </w:p>
    <w:p w:rsidR="003F3472" w:rsidRPr="003F3472" w:rsidRDefault="003F3472" w:rsidP="003F347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biztosítani az eltemetés (urnaelhelyezés) feltételeit, ideértve a temetési helyre való első temetést megelőzően a sírhely kiásásáról (sírásás) való gondoskodást;</w:t>
      </w:r>
    </w:p>
    <w:p w:rsidR="003F3472" w:rsidRPr="003F3472" w:rsidRDefault="003F3472" w:rsidP="003F347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megállapítani a temet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ő</w:t>
      </w: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látogatók kegyeletgyakorlásának feltételeit, a nyitvatartási id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ő</w:t>
      </w: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t;</w:t>
      </w:r>
    </w:p>
    <w:p w:rsidR="003F3472" w:rsidRPr="003F3472" w:rsidRDefault="003F3472" w:rsidP="003F347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biztosítani a ravatalozó, ezek technikai berendezései, valamint a temető egyéb közcélú létesítményei (infrastruktúra) karbantartását, és működtetni azokat;</w:t>
      </w:r>
    </w:p>
    <w:p w:rsidR="003F3472" w:rsidRPr="003F3472" w:rsidRDefault="003F3472" w:rsidP="003F347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gondoskodni a temetőbe kiszállított elhunytak átvételéről, és biztosítani a temető nyitását, zárását;</w:t>
      </w:r>
    </w:p>
    <w:p w:rsidR="003F3472" w:rsidRPr="003F3472" w:rsidRDefault="003F3472" w:rsidP="003F347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meg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ő</w:t>
      </w: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rizni </w:t>
      </w:r>
      <w:r w:rsidR="007C13A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és vezetni </w:t>
      </w: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7C13A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sírbolt és a </w:t>
      </w: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nyilvántartó könyveket;</w:t>
      </w:r>
      <w:r w:rsidR="007C13A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köteles gondoskodni a nyilvántartó könyvbe/sírbolt könyvbe bejegyzett személyes adatok biztonságáról,</w:t>
      </w:r>
    </w:p>
    <w:p w:rsidR="003F3472" w:rsidRPr="003F3472" w:rsidRDefault="003F3472" w:rsidP="003F347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tájékoztatni a temetőlátogatókat;</w:t>
      </w:r>
    </w:p>
    <w:p w:rsidR="003F3472" w:rsidRPr="003F3472" w:rsidRDefault="003F3472" w:rsidP="003F347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kijelölni a temetési helyeket;</w:t>
      </w:r>
    </w:p>
    <w:p w:rsidR="003F3472" w:rsidRPr="003F3472" w:rsidRDefault="003F3472" w:rsidP="003F347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elvégezni a temető és létesítményeinek tisztán tartását, fűnyírását, az utak karbantartását, síkosság mentesítését és a hó eltakarítást úgy</w:t>
      </w:r>
      <w:r w:rsidR="00CA4015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hogy a terület egész évben állandó jelleggel rendezettséget mutasson;</w:t>
      </w:r>
    </w:p>
    <w:p w:rsidR="003F3472" w:rsidRPr="003F3472" w:rsidRDefault="007C13A3" w:rsidP="003F347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negyedéves</w:t>
      </w:r>
      <w:r w:rsidR="003F3472"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rendszerességgel összegy</w:t>
      </w:r>
      <w:r w:rsid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űj</w:t>
      </w:r>
      <w:r w:rsidR="003F3472"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teni és elszállítani a hulladékot;</w:t>
      </w:r>
    </w:p>
    <w:p w:rsidR="003F3472" w:rsidRPr="003F3472" w:rsidRDefault="003F3472" w:rsidP="003F347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gondoskodni a temető rendjének betartásáról és betartatásáról;</w:t>
      </w:r>
    </w:p>
    <w:p w:rsidR="003F3472" w:rsidRPr="003F3472" w:rsidRDefault="003F3472" w:rsidP="003F347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összehangolni a temetői létesítmények, így különösen a ravatalozó használatos temetkezési szolgáltatói tevékenységeket, szervezési intézkedésekkel elősegíteni a temetés és az urnaelhelyezés zökkenőmentes lefolytatását;</w:t>
      </w:r>
    </w:p>
    <w:p w:rsidR="003F3472" w:rsidRDefault="003F3472" w:rsidP="003F347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gondoskodni az ügyfélfogadásról</w:t>
      </w:r>
      <w:r w:rsidR="00BB0C49">
        <w:rPr>
          <w:rFonts w:ascii="Times New Roman" w:eastAsia="Times New Roman" w:hAnsi="Times New Roman" w:cs="Times New Roman"/>
          <w:sz w:val="24"/>
          <w:szCs w:val="24"/>
          <w:lang w:eastAsia="hu-HU"/>
        </w:rPr>
        <w:t>, melynek helyét és idejét a temető hirdetőtábláján közzé tenni;</w:t>
      </w:r>
    </w:p>
    <w:p w:rsidR="00BB0C49" w:rsidRDefault="00BB0C49" w:rsidP="003F347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gondoskodni az illemhely megfelelő tisztántartásáról;</w:t>
      </w:r>
    </w:p>
    <w:p w:rsidR="00BB0C49" w:rsidRDefault="00BB0C49" w:rsidP="003F347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elvégezni a „Vértanúk L</w:t>
      </w:r>
      <w:r w:rsidR="009662A8">
        <w:rPr>
          <w:rFonts w:ascii="Times New Roman" w:eastAsia="Times New Roman" w:hAnsi="Times New Roman" w:cs="Times New Roman"/>
          <w:sz w:val="24"/>
          <w:szCs w:val="24"/>
          <w:lang w:eastAsia="hu-HU"/>
        </w:rPr>
        <w:t>igetének” gondozását;</w:t>
      </w:r>
    </w:p>
    <w:p w:rsidR="009662A8" w:rsidRDefault="00ED2DCC" w:rsidP="003F347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gondoskod</w:t>
      </w:r>
      <w:r w:rsidRPr="008D1A8E">
        <w:rPr>
          <w:rFonts w:ascii="Times New Roman" w:eastAsia="Times New Roman" w:hAnsi="Times New Roman" w:cs="Times New Roman"/>
          <w:sz w:val="24"/>
          <w:szCs w:val="24"/>
          <w:lang w:eastAsia="hu-HU"/>
        </w:rPr>
        <w:t>ni</w:t>
      </w:r>
      <w:r w:rsidR="009662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sírok, síremlékek és azok környékének balesetveszélyes állapotának megszüntetéséről;</w:t>
      </w:r>
    </w:p>
    <w:p w:rsidR="00BB0C49" w:rsidRPr="003F3472" w:rsidRDefault="00ED2DCC" w:rsidP="003F347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gondosko</w:t>
      </w:r>
      <w:r w:rsidRPr="008D1A8E">
        <w:rPr>
          <w:rFonts w:ascii="Times New Roman" w:eastAsia="Times New Roman" w:hAnsi="Times New Roman" w:cs="Times New Roman"/>
          <w:sz w:val="24"/>
          <w:szCs w:val="24"/>
          <w:lang w:eastAsia="hu-HU"/>
        </w:rPr>
        <w:t>dni</w:t>
      </w:r>
      <w:r w:rsidR="009662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fák, bokrok rendben tartásáról.</w:t>
      </w:r>
    </w:p>
    <w:p w:rsidR="003F3472" w:rsidRPr="003F3472" w:rsidRDefault="003F3472" w:rsidP="003F34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Egyéb kikötések:</w:t>
      </w:r>
    </w:p>
    <w:p w:rsidR="003F3472" w:rsidRPr="003F3472" w:rsidRDefault="003F3472" w:rsidP="003F34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Az üzemeltető a temetkezési szolgáltatók tekintetében az egyenlő bánásmód elvét köteles tiszteletben tartani</w:t>
      </w:r>
      <w:r w:rsidR="00652E3D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3F3472" w:rsidRPr="003F3472" w:rsidRDefault="003F3472" w:rsidP="003F34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üzemeltető köteles a temetkezéssel kapcsolatos ügyintézésről és a temetkezési szolgáltatások </w:t>
      </w:r>
      <w:proofErr w:type="gramStart"/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igénybe vételének</w:t>
      </w:r>
      <w:proofErr w:type="gramEnd"/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feltételeiről a temetőben és a telephelyén hirdetményt kif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ü</w:t>
      </w: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ggeszteni.</w:t>
      </w:r>
    </w:p>
    <w:p w:rsidR="003F3472" w:rsidRPr="003F3472" w:rsidRDefault="003F3472" w:rsidP="003F34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Az üzemeltető nyisson irodát a településen, ahol ügyfélfogadást tart és bemutató helységként szolgál a kellékek árusításához.</w:t>
      </w:r>
    </w:p>
    <w:p w:rsidR="003F3472" w:rsidRPr="003F3472" w:rsidRDefault="003F3472" w:rsidP="003F34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Az üzemeltet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ő</w:t>
      </w: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kötelezettséget vállal arra, hogy a kegyeleti közszolgáltatást más gazdasági tevékenységétől számvitelileg elkülöníti. Az üzemeltető köteles:</w:t>
      </w:r>
    </w:p>
    <w:p w:rsidR="003F3472" w:rsidRPr="003F3472" w:rsidRDefault="003F3472" w:rsidP="003F347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az üzemeltetés, illetőleg a temetkezési szolgáltatás költségeinek megosztására az önkormányzat által elfogadott számviteli szabályzatot alkalmazni;</w:t>
      </w:r>
    </w:p>
    <w:p w:rsidR="003F3472" w:rsidRPr="003F3472" w:rsidRDefault="003F3472" w:rsidP="003F347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az üzemeltetéssel összefüggő bevételeiről és kiadásairól, valamint tevékenységéről az önko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r</w:t>
      </w: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mányzatot évente tájékoztatni.</w:t>
      </w:r>
    </w:p>
    <w:p w:rsidR="003F3472" w:rsidRPr="003F3472" w:rsidRDefault="003F3472" w:rsidP="003F34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Az üzemeltető figyelemmel a vonatkozó jogszabályokra teljes kör</w:t>
      </w:r>
      <w:r w:rsidR="005F4C4F">
        <w:rPr>
          <w:rFonts w:ascii="Times New Roman" w:eastAsia="Times New Roman" w:hAnsi="Times New Roman" w:cs="Times New Roman"/>
          <w:sz w:val="24"/>
          <w:szCs w:val="24"/>
          <w:lang w:eastAsia="hu-HU"/>
        </w:rPr>
        <w:t>ű</w:t>
      </w: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temetkezési szolgáltatás végzésére jogosult, amennyiben rendelkezik a temetőkről és temetkezésről szóló 1999. évi XLIII. törvény 30.</w:t>
      </w:r>
      <w:r w:rsidR="00652E3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§</w:t>
      </w: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(l) bekezdésében meghatározott engedéllyel. Teljes kör</w:t>
      </w:r>
      <w:r w:rsidR="005F4C4F">
        <w:rPr>
          <w:rFonts w:ascii="Times New Roman" w:eastAsia="Times New Roman" w:hAnsi="Times New Roman" w:cs="Times New Roman"/>
          <w:sz w:val="24"/>
          <w:szCs w:val="24"/>
          <w:lang w:eastAsia="hu-HU"/>
        </w:rPr>
        <w:t>ű</w:t>
      </w: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temetkezési szolgáltatás a Korm. rendeletben meghatározott temetkezési szolgáltatási tevékenység.</w:t>
      </w:r>
    </w:p>
    <w:p w:rsidR="003F3472" w:rsidRPr="003F3472" w:rsidRDefault="003F3472" w:rsidP="003F34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Temetkezési szolgáltatási tevékenység kormányrendeletben meghatározott műszaki, közegészségügyi és alapvető kegyeleti, illetve személyi feltételek szerint gyakorolható. A temetkezési szolgáltató köteles az engedélyezett temetkezési szolgáltatási tevékenységet a kegyeleti jogok betartása mellett, folyamatos rendelkezésre állással ellátni. Tevékenységének gyakorlása során a szolgáltató a jogszabályokban meghatározott alapelvek érvényesülését köteles biztosítani.</w:t>
      </w:r>
    </w:p>
    <w:p w:rsidR="003F3472" w:rsidRPr="003F3472" w:rsidRDefault="005F4C4F" w:rsidP="003F34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Ü</w:t>
      </w:r>
      <w:r w:rsidR="003F3472"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zemeltető köteles az üzemeltetéssel össze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fü</w:t>
      </w:r>
      <w:r w:rsidR="003F3472"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ggő bevételeiről és kiadásairól Megbízó felé évente, a tárgyév június 30-ig beszámolni.</w:t>
      </w:r>
    </w:p>
    <w:p w:rsidR="003F3472" w:rsidRPr="003F3472" w:rsidRDefault="003F3472" w:rsidP="003F34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A pályázat benyújtási határideje: 20</w:t>
      </w:r>
      <w:r w:rsidR="005F4C4F">
        <w:rPr>
          <w:rFonts w:ascii="Times New Roman" w:eastAsia="Times New Roman" w:hAnsi="Times New Roman" w:cs="Times New Roman"/>
          <w:sz w:val="24"/>
          <w:szCs w:val="24"/>
          <w:lang w:eastAsia="hu-HU"/>
        </w:rPr>
        <w:t>20</w:t>
      </w: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="005F4C4F">
        <w:rPr>
          <w:rFonts w:ascii="Times New Roman" w:eastAsia="Times New Roman" w:hAnsi="Times New Roman" w:cs="Times New Roman"/>
          <w:sz w:val="24"/>
          <w:szCs w:val="24"/>
          <w:lang w:eastAsia="hu-HU"/>
        </w:rPr>
        <w:t>augusztus 31. 15,00</w:t>
      </w: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óra</w:t>
      </w:r>
    </w:p>
    <w:p w:rsidR="003F3472" w:rsidRPr="003F3472" w:rsidRDefault="003F3472" w:rsidP="003F34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 benyújtásának helye: </w:t>
      </w:r>
      <w:r w:rsidR="005F4C4F">
        <w:rPr>
          <w:rFonts w:ascii="Times New Roman" w:eastAsia="Times New Roman" w:hAnsi="Times New Roman" w:cs="Times New Roman"/>
          <w:sz w:val="24"/>
          <w:szCs w:val="24"/>
          <w:lang w:eastAsia="hu-HU"/>
        </w:rPr>
        <w:t>Gádoros Nagyközség</w:t>
      </w: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Önkormányzat</w:t>
      </w:r>
      <w:r w:rsidR="005F4C4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Polgármesteri Hivatala </w:t>
      </w: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(</w:t>
      </w:r>
      <w:r w:rsidR="005F4C4F">
        <w:rPr>
          <w:rFonts w:ascii="Times New Roman" w:eastAsia="Times New Roman" w:hAnsi="Times New Roman" w:cs="Times New Roman"/>
          <w:sz w:val="24"/>
          <w:szCs w:val="24"/>
          <w:lang w:eastAsia="hu-HU"/>
        </w:rPr>
        <w:t>5932 Gádoros, Kossuth L u. 16.</w:t>
      </w: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)</w:t>
      </w:r>
    </w:p>
    <w:p w:rsidR="003F3472" w:rsidRPr="003F3472" w:rsidRDefault="003F3472" w:rsidP="003F34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További információ a </w:t>
      </w:r>
      <w:r w:rsidR="005F4C4F">
        <w:rPr>
          <w:rFonts w:ascii="Times New Roman" w:eastAsia="Times New Roman" w:hAnsi="Times New Roman" w:cs="Times New Roman"/>
          <w:sz w:val="24"/>
          <w:szCs w:val="24"/>
          <w:lang w:eastAsia="hu-HU"/>
        </w:rPr>
        <w:t>+36-30-906-7788</w:t>
      </w: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telefonszámon, </w:t>
      </w:r>
      <w:r w:rsidR="005F4C4F">
        <w:rPr>
          <w:rFonts w:ascii="Times New Roman" w:eastAsia="Times New Roman" w:hAnsi="Times New Roman" w:cs="Times New Roman"/>
          <w:sz w:val="24"/>
          <w:szCs w:val="24"/>
          <w:lang w:eastAsia="hu-HU"/>
        </w:rPr>
        <w:t>dr. Szilágyi</w:t>
      </w: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Tibor polgármestertől kérhető.</w:t>
      </w:r>
    </w:p>
    <w:p w:rsidR="003F3472" w:rsidRPr="003F3472" w:rsidRDefault="003F3472" w:rsidP="003F34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A pályázat elbírálása:</w:t>
      </w:r>
    </w:p>
    <w:p w:rsidR="003F3472" w:rsidRPr="003F3472" w:rsidRDefault="003F3472" w:rsidP="003F34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A pályázatokat a Képviselő-testület a benyújtást követő képviselő-testületi ülésén bírálja el, és egyben fenntartja magának a jogot, hogy a pályázatot indokolás nélkül eredménytelennek nyilvánítsa.</w:t>
      </w:r>
    </w:p>
    <w:p w:rsidR="003F3472" w:rsidRPr="003F3472" w:rsidRDefault="003F3472" w:rsidP="003F34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A Képviselő-testület a pályázatokat, a pályázatok tartalma alapján bírálja el. A pályázatok elbírásánál előnyt jelent:</w:t>
      </w:r>
    </w:p>
    <w:p w:rsidR="003F3472" w:rsidRPr="003F3472" w:rsidRDefault="003F3472" w:rsidP="003F347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A legalacsonyabb összeg</w:t>
      </w:r>
      <w:r w:rsidR="005F4C4F">
        <w:rPr>
          <w:rFonts w:ascii="Times New Roman" w:eastAsia="Times New Roman" w:hAnsi="Times New Roman" w:cs="Times New Roman"/>
          <w:sz w:val="24"/>
          <w:szCs w:val="24"/>
          <w:lang w:eastAsia="hu-HU"/>
        </w:rPr>
        <w:t>ű</w:t>
      </w: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üzemeltetési díj megajánlása.</w:t>
      </w:r>
    </w:p>
    <w:p w:rsidR="003F3472" w:rsidRPr="003F3472" w:rsidRDefault="005F4C4F" w:rsidP="003F34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Gádoros, 2020. június 24.</w:t>
      </w:r>
    </w:p>
    <w:p w:rsidR="003F3472" w:rsidRPr="003F3472" w:rsidRDefault="003F3472" w:rsidP="003F34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472">
        <w:rPr>
          <w:rFonts w:ascii="Times New Roman" w:eastAsia="Times New Roman" w:hAnsi="Times New Roman" w:cs="Times New Roman"/>
          <w:sz w:val="24"/>
          <w:szCs w:val="24"/>
          <w:lang w:eastAsia="hu-HU"/>
        </w:rPr>
        <w:t>pályázat megjelenik: - önkormányzat hirdetőtábláján - önkormányzat honlapján</w:t>
      </w:r>
      <w:r w:rsidR="009662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-</w:t>
      </w:r>
      <w:r w:rsidR="005F4C4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Orosházi </w:t>
      </w:r>
      <w:proofErr w:type="spellStart"/>
      <w:r w:rsidR="005F4C4F">
        <w:rPr>
          <w:rFonts w:ascii="Times New Roman" w:eastAsia="Times New Roman" w:hAnsi="Times New Roman" w:cs="Times New Roman"/>
          <w:sz w:val="24"/>
          <w:szCs w:val="24"/>
          <w:lang w:eastAsia="hu-HU"/>
        </w:rPr>
        <w:t>Szuperinfo</w:t>
      </w:r>
      <w:proofErr w:type="spellEnd"/>
      <w:r w:rsidR="005F4C4F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3F3472" w:rsidRDefault="003F3472" w:rsidP="003F34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F3472" w:rsidRDefault="003F3472" w:rsidP="003F34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7406D" w:rsidRDefault="00D7406D"/>
    <w:sectPr w:rsidR="00D740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B444F"/>
    <w:multiLevelType w:val="multilevel"/>
    <w:tmpl w:val="95567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963A5B"/>
    <w:multiLevelType w:val="multilevel"/>
    <w:tmpl w:val="0E8C6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F167F0"/>
    <w:multiLevelType w:val="multilevel"/>
    <w:tmpl w:val="7A4E6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8029EE"/>
    <w:multiLevelType w:val="multilevel"/>
    <w:tmpl w:val="A80EA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466798"/>
    <w:multiLevelType w:val="multilevel"/>
    <w:tmpl w:val="1D583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D549E3"/>
    <w:multiLevelType w:val="multilevel"/>
    <w:tmpl w:val="B9940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89291E"/>
    <w:multiLevelType w:val="multilevel"/>
    <w:tmpl w:val="4E523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C559B7"/>
    <w:multiLevelType w:val="multilevel"/>
    <w:tmpl w:val="F9F86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867685"/>
    <w:multiLevelType w:val="multilevel"/>
    <w:tmpl w:val="19AC3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E3E23BF"/>
    <w:multiLevelType w:val="multilevel"/>
    <w:tmpl w:val="27323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E836796"/>
    <w:multiLevelType w:val="multilevel"/>
    <w:tmpl w:val="89004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4675DF8"/>
    <w:multiLevelType w:val="multilevel"/>
    <w:tmpl w:val="7B2CC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BA1D54"/>
    <w:multiLevelType w:val="multilevel"/>
    <w:tmpl w:val="A5B47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A5B3CC5"/>
    <w:multiLevelType w:val="multilevel"/>
    <w:tmpl w:val="22E89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EFB354F"/>
    <w:multiLevelType w:val="multilevel"/>
    <w:tmpl w:val="C2966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B1458CC"/>
    <w:multiLevelType w:val="multilevel"/>
    <w:tmpl w:val="CB90D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B4B6D67"/>
    <w:multiLevelType w:val="multilevel"/>
    <w:tmpl w:val="C2280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5"/>
  </w:num>
  <w:num w:numId="5">
    <w:abstractNumId w:val="1"/>
  </w:num>
  <w:num w:numId="6">
    <w:abstractNumId w:val="2"/>
  </w:num>
  <w:num w:numId="7">
    <w:abstractNumId w:val="9"/>
  </w:num>
  <w:num w:numId="8">
    <w:abstractNumId w:val="12"/>
  </w:num>
  <w:num w:numId="9">
    <w:abstractNumId w:val="3"/>
  </w:num>
  <w:num w:numId="10">
    <w:abstractNumId w:val="7"/>
  </w:num>
  <w:num w:numId="11">
    <w:abstractNumId w:val="13"/>
  </w:num>
  <w:num w:numId="12">
    <w:abstractNumId w:val="0"/>
  </w:num>
  <w:num w:numId="13">
    <w:abstractNumId w:val="6"/>
  </w:num>
  <w:num w:numId="14">
    <w:abstractNumId w:val="11"/>
  </w:num>
  <w:num w:numId="15">
    <w:abstractNumId w:val="14"/>
  </w:num>
  <w:num w:numId="16">
    <w:abstractNumId w:val="1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472"/>
    <w:rsid w:val="00046630"/>
    <w:rsid w:val="001557B9"/>
    <w:rsid w:val="001E30EC"/>
    <w:rsid w:val="002C7BCE"/>
    <w:rsid w:val="002E719E"/>
    <w:rsid w:val="003F3472"/>
    <w:rsid w:val="004D4A5B"/>
    <w:rsid w:val="005F4C4F"/>
    <w:rsid w:val="00652E3D"/>
    <w:rsid w:val="007212EA"/>
    <w:rsid w:val="007C13A3"/>
    <w:rsid w:val="00821B51"/>
    <w:rsid w:val="008D1A8E"/>
    <w:rsid w:val="009662A8"/>
    <w:rsid w:val="00BB0C49"/>
    <w:rsid w:val="00CA4015"/>
    <w:rsid w:val="00D7406D"/>
    <w:rsid w:val="00ED2DCC"/>
    <w:rsid w:val="00ED5A87"/>
    <w:rsid w:val="00F6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96E9EB-11A4-4296-BAD1-90116EAC3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4D4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D4A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63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8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90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83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1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96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900</Words>
  <Characters>6211</Characters>
  <Application>Microsoft Office Word</Application>
  <DocSecurity>0</DocSecurity>
  <Lines>51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Németh Lászlóné</cp:lastModifiedBy>
  <cp:revision>4</cp:revision>
  <cp:lastPrinted>2020-06-26T06:19:00Z</cp:lastPrinted>
  <dcterms:created xsi:type="dcterms:W3CDTF">2020-06-26T07:17:00Z</dcterms:created>
  <dcterms:modified xsi:type="dcterms:W3CDTF">2020-06-29T06:31:00Z</dcterms:modified>
</cp:coreProperties>
</file>